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872" w:rsidRPr="006D4872" w:rsidRDefault="006D4872" w:rsidP="006D4872">
      <w:pPr>
        <w:shd w:val="clear" w:color="auto" w:fill="FFFFFF"/>
        <w:spacing w:after="450" w:line="240" w:lineRule="auto"/>
        <w:rPr>
          <w:rFonts w:ascii="Arial" w:eastAsia="Times New Roman" w:hAnsi="Arial" w:cs="Arial"/>
          <w:color w:val="0B204E"/>
          <w:sz w:val="24"/>
          <w:szCs w:val="24"/>
          <w:lang w:eastAsia="uk-UA"/>
        </w:rPr>
      </w:pPr>
      <w:r w:rsidRPr="006D4872">
        <w:rPr>
          <w:rFonts w:ascii="Arial" w:eastAsia="Times New Roman" w:hAnsi="Arial" w:cs="Arial"/>
          <w:color w:val="0B204E"/>
          <w:sz w:val="24"/>
          <w:szCs w:val="24"/>
          <w:lang w:eastAsia="uk-UA"/>
        </w:rPr>
        <w:t>Рекламний буклет – це зігнутий один або кілька разів паперовий виріб формату А3 або А4, що містить споживчу інформацію, оформлену лаконічним і приємним для читання чином.</w:t>
      </w:r>
    </w:p>
    <w:p w:rsidR="006D4872" w:rsidRPr="006D4872" w:rsidRDefault="006D4872" w:rsidP="006D4872">
      <w:pPr>
        <w:shd w:val="clear" w:color="auto" w:fill="FFFFFF"/>
        <w:spacing w:after="450" w:line="240" w:lineRule="auto"/>
        <w:rPr>
          <w:rFonts w:ascii="Arial" w:eastAsia="Times New Roman" w:hAnsi="Arial" w:cs="Arial"/>
          <w:color w:val="0B204E"/>
          <w:sz w:val="24"/>
          <w:szCs w:val="24"/>
          <w:lang w:eastAsia="uk-UA"/>
        </w:rPr>
      </w:pPr>
      <w:r w:rsidRPr="006D4872">
        <w:rPr>
          <w:rFonts w:ascii="Arial" w:eastAsia="Times New Roman" w:hAnsi="Arial" w:cs="Arial"/>
          <w:color w:val="0B204E"/>
          <w:sz w:val="24"/>
          <w:szCs w:val="24"/>
          <w:lang w:eastAsia="uk-UA"/>
        </w:rPr>
        <w:t>Популярність рекламних буклетів постійно зростає. Буклет є практичним і дешевим рекламним або інформаційним джерелом.</w:t>
      </w:r>
    </w:p>
    <w:p w:rsidR="006D4872" w:rsidRPr="006D4872" w:rsidRDefault="006D4872" w:rsidP="006D4872">
      <w:pPr>
        <w:shd w:val="clear" w:color="auto" w:fill="FFFFFF"/>
        <w:spacing w:after="450" w:line="240" w:lineRule="auto"/>
        <w:rPr>
          <w:rFonts w:ascii="Arial" w:eastAsia="Times New Roman" w:hAnsi="Arial" w:cs="Arial"/>
          <w:color w:val="0B204E"/>
          <w:sz w:val="24"/>
          <w:szCs w:val="24"/>
          <w:lang w:eastAsia="uk-UA"/>
        </w:rPr>
      </w:pPr>
      <w:r w:rsidRPr="006D4872">
        <w:rPr>
          <w:rFonts w:ascii="Arial" w:eastAsia="Times New Roman" w:hAnsi="Arial" w:cs="Arial"/>
          <w:color w:val="0B204E"/>
          <w:sz w:val="24"/>
          <w:szCs w:val="24"/>
          <w:lang w:eastAsia="uk-UA"/>
        </w:rPr>
        <w:t>Звичайна листівка не може містити такої кількості матеріалу, яка є на розворотах буклету. До того ж в порівнянні зі звичайною листівкою текст буклету більш структурований, сам має більш презентабельний зовнішній вигляд (виробники буклетів використовують глянець, в той час, як звичайна рекламна листівка виготовляється з низькоякісного пресованого паперу). Експерименти зі способами складання буклету викликають у споживача бажання розкрити і прочитати інформацію.</w:t>
      </w:r>
    </w:p>
    <w:p w:rsidR="006D4872" w:rsidRPr="006D4872" w:rsidRDefault="006D4872" w:rsidP="006D4872">
      <w:pPr>
        <w:shd w:val="clear" w:color="auto" w:fill="FFFFFF"/>
        <w:spacing w:after="450" w:line="240" w:lineRule="auto"/>
        <w:outlineLvl w:val="1"/>
        <w:rPr>
          <w:rFonts w:ascii="Arial" w:eastAsia="Times New Roman" w:hAnsi="Arial" w:cs="Arial"/>
          <w:b/>
          <w:bCs/>
          <w:color w:val="0B204E"/>
          <w:sz w:val="36"/>
          <w:szCs w:val="36"/>
          <w:lang w:eastAsia="uk-UA"/>
        </w:rPr>
      </w:pPr>
      <w:r w:rsidRPr="006D4872">
        <w:rPr>
          <w:rFonts w:ascii="Arial" w:eastAsia="Times New Roman" w:hAnsi="Arial" w:cs="Arial"/>
          <w:b/>
          <w:bCs/>
          <w:color w:val="0B204E"/>
          <w:sz w:val="36"/>
          <w:szCs w:val="36"/>
          <w:lang w:eastAsia="uk-UA"/>
        </w:rPr>
        <w:t>Виготовлення та розробка рекламних буклетів</w:t>
      </w:r>
    </w:p>
    <w:p w:rsidR="006D4872" w:rsidRPr="006D4872" w:rsidRDefault="006D4872" w:rsidP="006D4872">
      <w:pPr>
        <w:shd w:val="clear" w:color="auto" w:fill="FFFFFF"/>
        <w:spacing w:after="450" w:line="240" w:lineRule="auto"/>
        <w:rPr>
          <w:rFonts w:ascii="Arial" w:eastAsia="Times New Roman" w:hAnsi="Arial" w:cs="Arial"/>
          <w:color w:val="0B204E"/>
          <w:sz w:val="24"/>
          <w:szCs w:val="24"/>
          <w:lang w:eastAsia="uk-UA"/>
        </w:rPr>
      </w:pPr>
      <w:r w:rsidRPr="006D4872">
        <w:rPr>
          <w:rFonts w:ascii="Arial" w:eastAsia="Times New Roman" w:hAnsi="Arial" w:cs="Arial"/>
          <w:b/>
          <w:bCs/>
          <w:i/>
          <w:iCs/>
          <w:color w:val="0B204E"/>
          <w:sz w:val="24"/>
          <w:szCs w:val="24"/>
          <w:lang w:eastAsia="uk-UA"/>
        </w:rPr>
        <w:t>При розробці рекламного буклету важливо врахувати основні складові даного виду поліграфії:</w:t>
      </w:r>
    </w:p>
    <w:p w:rsidR="006D4872" w:rsidRPr="006D4872" w:rsidRDefault="006D4872" w:rsidP="006D4872">
      <w:pPr>
        <w:numPr>
          <w:ilvl w:val="0"/>
          <w:numId w:val="1"/>
        </w:numPr>
        <w:shd w:val="clear" w:color="auto" w:fill="FFFFFF"/>
        <w:spacing w:before="150" w:after="0" w:line="240" w:lineRule="auto"/>
        <w:ind w:left="0"/>
        <w:rPr>
          <w:rFonts w:ascii="Arial" w:eastAsia="Times New Roman" w:hAnsi="Arial" w:cs="Arial"/>
          <w:color w:val="0B204E"/>
          <w:sz w:val="24"/>
          <w:szCs w:val="24"/>
          <w:lang w:eastAsia="uk-UA"/>
        </w:rPr>
      </w:pPr>
      <w:r w:rsidRPr="006D4872">
        <w:rPr>
          <w:rFonts w:ascii="Arial" w:eastAsia="Times New Roman" w:hAnsi="Arial" w:cs="Arial"/>
          <w:color w:val="0B204E"/>
          <w:sz w:val="24"/>
          <w:szCs w:val="24"/>
          <w:lang w:eastAsia="uk-UA"/>
        </w:rPr>
        <w:t>лаконічний текст і гарної якості зображення, які не повинні бути надмірними;</w:t>
      </w:r>
    </w:p>
    <w:p w:rsidR="006D4872" w:rsidRPr="006D4872" w:rsidRDefault="006D4872" w:rsidP="006D4872">
      <w:pPr>
        <w:numPr>
          <w:ilvl w:val="0"/>
          <w:numId w:val="1"/>
        </w:numPr>
        <w:shd w:val="clear" w:color="auto" w:fill="FFFFFF"/>
        <w:spacing w:before="150" w:after="0" w:line="240" w:lineRule="auto"/>
        <w:ind w:left="0"/>
        <w:rPr>
          <w:rFonts w:ascii="Arial" w:eastAsia="Times New Roman" w:hAnsi="Arial" w:cs="Arial"/>
          <w:color w:val="0B204E"/>
          <w:sz w:val="24"/>
          <w:szCs w:val="24"/>
          <w:lang w:eastAsia="uk-UA"/>
        </w:rPr>
      </w:pPr>
      <w:r w:rsidRPr="006D4872">
        <w:rPr>
          <w:rFonts w:ascii="Arial" w:eastAsia="Times New Roman" w:hAnsi="Arial" w:cs="Arial"/>
          <w:color w:val="0B204E"/>
          <w:sz w:val="24"/>
          <w:szCs w:val="24"/>
          <w:lang w:eastAsia="uk-UA"/>
        </w:rPr>
        <w:t xml:space="preserve">обкладинка, яка відображає головну думку буклету, </w:t>
      </w:r>
      <w:proofErr w:type="spellStart"/>
      <w:r w:rsidRPr="006D4872">
        <w:rPr>
          <w:rFonts w:ascii="Arial" w:eastAsia="Times New Roman" w:hAnsi="Arial" w:cs="Arial"/>
          <w:color w:val="0B204E"/>
          <w:sz w:val="24"/>
          <w:szCs w:val="24"/>
          <w:lang w:eastAsia="uk-UA"/>
        </w:rPr>
        <w:t>з</w:t>
      </w:r>
      <w:r w:rsidRPr="006D4872">
        <w:rPr>
          <w:rFonts w:ascii="Arial" w:eastAsia="Times New Roman" w:hAnsi="Arial" w:cs="Arial"/>
          <w:b/>
          <w:bCs/>
          <w:color w:val="0B204E"/>
          <w:sz w:val="24"/>
          <w:szCs w:val="24"/>
          <w:lang w:eastAsia="uk-UA"/>
        </w:rPr>
        <w:t> логотипом</w:t>
      </w:r>
      <w:r w:rsidRPr="006D4872">
        <w:rPr>
          <w:rFonts w:ascii="Arial" w:eastAsia="Times New Roman" w:hAnsi="Arial" w:cs="Arial"/>
          <w:color w:val="0B204E"/>
          <w:sz w:val="24"/>
          <w:szCs w:val="24"/>
          <w:lang w:eastAsia="uk-UA"/>
        </w:rPr>
        <w:t> компан</w:t>
      </w:r>
      <w:proofErr w:type="spellEnd"/>
      <w:r w:rsidRPr="006D4872">
        <w:rPr>
          <w:rFonts w:ascii="Arial" w:eastAsia="Times New Roman" w:hAnsi="Arial" w:cs="Arial"/>
          <w:color w:val="0B204E"/>
          <w:sz w:val="24"/>
          <w:szCs w:val="24"/>
          <w:lang w:eastAsia="uk-UA"/>
        </w:rPr>
        <w:t>ії;</w:t>
      </w:r>
    </w:p>
    <w:p w:rsidR="006D4872" w:rsidRPr="006D4872" w:rsidRDefault="006D4872" w:rsidP="006D4872">
      <w:pPr>
        <w:numPr>
          <w:ilvl w:val="0"/>
          <w:numId w:val="1"/>
        </w:numPr>
        <w:shd w:val="clear" w:color="auto" w:fill="FFFFFF"/>
        <w:spacing w:before="150" w:after="0" w:line="240" w:lineRule="auto"/>
        <w:ind w:left="0"/>
        <w:rPr>
          <w:rFonts w:ascii="Arial" w:eastAsia="Times New Roman" w:hAnsi="Arial" w:cs="Arial"/>
          <w:color w:val="0B204E"/>
          <w:sz w:val="24"/>
          <w:szCs w:val="24"/>
          <w:lang w:eastAsia="uk-UA"/>
        </w:rPr>
      </w:pPr>
      <w:r w:rsidRPr="006D4872">
        <w:rPr>
          <w:rFonts w:ascii="Arial" w:eastAsia="Times New Roman" w:hAnsi="Arial" w:cs="Arial"/>
          <w:color w:val="0B204E"/>
          <w:sz w:val="24"/>
          <w:szCs w:val="24"/>
          <w:lang w:eastAsia="uk-UA"/>
        </w:rPr>
        <w:t>фінальний лист, де в зручній для сприйняття формі повинна бути розміщена контактна інформація.</w:t>
      </w:r>
    </w:p>
    <w:p w:rsidR="006D4872" w:rsidRPr="006D4872" w:rsidRDefault="006D4872" w:rsidP="006D4872">
      <w:pPr>
        <w:shd w:val="clear" w:color="auto" w:fill="FFFFFF"/>
        <w:spacing w:after="450" w:line="240" w:lineRule="auto"/>
        <w:rPr>
          <w:rFonts w:ascii="Arial" w:eastAsia="Times New Roman" w:hAnsi="Arial" w:cs="Arial"/>
          <w:color w:val="0B204E"/>
          <w:sz w:val="24"/>
          <w:szCs w:val="24"/>
          <w:lang w:eastAsia="uk-UA"/>
        </w:rPr>
      </w:pPr>
      <w:r w:rsidRPr="006D4872">
        <w:rPr>
          <w:rFonts w:ascii="Arial" w:eastAsia="Times New Roman" w:hAnsi="Arial" w:cs="Arial"/>
          <w:color w:val="0B204E"/>
          <w:sz w:val="24"/>
          <w:szCs w:val="24"/>
          <w:lang w:eastAsia="uk-UA"/>
        </w:rPr>
        <w:t>Для створення структури буклету потрібно скласти список всіх розділів і розставити їх по сторінках. При цьому важливо врахувати, як ця інформація буде виглядати в розгорнутому і згорнутому вигляді.</w:t>
      </w:r>
    </w:p>
    <w:p w:rsidR="006D4872" w:rsidRPr="006D4872" w:rsidRDefault="006D4872" w:rsidP="006D4872">
      <w:pPr>
        <w:shd w:val="clear" w:color="auto" w:fill="FFFFFF"/>
        <w:spacing w:after="450" w:line="240" w:lineRule="auto"/>
        <w:rPr>
          <w:rFonts w:ascii="Arial" w:eastAsia="Times New Roman" w:hAnsi="Arial" w:cs="Arial"/>
          <w:color w:val="0B204E"/>
          <w:sz w:val="24"/>
          <w:szCs w:val="24"/>
          <w:lang w:eastAsia="uk-UA"/>
        </w:rPr>
      </w:pPr>
      <w:r w:rsidRPr="006D4872">
        <w:rPr>
          <w:rFonts w:ascii="Arial" w:eastAsia="Times New Roman" w:hAnsi="Arial" w:cs="Arial"/>
          <w:b/>
          <w:bCs/>
          <w:i/>
          <w:iCs/>
          <w:color w:val="0B204E"/>
          <w:sz w:val="24"/>
          <w:szCs w:val="24"/>
          <w:lang w:eastAsia="uk-UA"/>
        </w:rPr>
        <w:t xml:space="preserve">Схематично виготовлення </w:t>
      </w:r>
      <w:proofErr w:type="spellStart"/>
      <w:r w:rsidRPr="006D4872">
        <w:rPr>
          <w:rFonts w:ascii="Arial" w:eastAsia="Times New Roman" w:hAnsi="Arial" w:cs="Arial"/>
          <w:b/>
          <w:bCs/>
          <w:i/>
          <w:iCs/>
          <w:color w:val="0B204E"/>
          <w:sz w:val="24"/>
          <w:szCs w:val="24"/>
          <w:lang w:eastAsia="uk-UA"/>
        </w:rPr>
        <w:t>буклета</w:t>
      </w:r>
      <w:proofErr w:type="spellEnd"/>
      <w:r w:rsidRPr="006D4872">
        <w:rPr>
          <w:rFonts w:ascii="Arial" w:eastAsia="Times New Roman" w:hAnsi="Arial" w:cs="Arial"/>
          <w:b/>
          <w:bCs/>
          <w:i/>
          <w:iCs/>
          <w:color w:val="0B204E"/>
          <w:sz w:val="24"/>
          <w:szCs w:val="24"/>
          <w:lang w:eastAsia="uk-UA"/>
        </w:rPr>
        <w:t xml:space="preserve"> складається з наступних етапів:</w:t>
      </w:r>
    </w:p>
    <w:p w:rsidR="006D4872" w:rsidRPr="006D4872" w:rsidRDefault="006D4872" w:rsidP="006D4872">
      <w:pPr>
        <w:numPr>
          <w:ilvl w:val="0"/>
          <w:numId w:val="2"/>
        </w:numPr>
        <w:shd w:val="clear" w:color="auto" w:fill="FFFFFF"/>
        <w:spacing w:before="150" w:after="0" w:line="240" w:lineRule="auto"/>
        <w:ind w:left="0"/>
        <w:rPr>
          <w:rFonts w:ascii="Arial" w:eastAsia="Times New Roman" w:hAnsi="Arial" w:cs="Arial"/>
          <w:color w:val="0B204E"/>
          <w:sz w:val="24"/>
          <w:szCs w:val="24"/>
          <w:lang w:eastAsia="uk-UA"/>
        </w:rPr>
      </w:pPr>
      <w:r w:rsidRPr="006D4872">
        <w:rPr>
          <w:rFonts w:ascii="Arial" w:eastAsia="Times New Roman" w:hAnsi="Arial" w:cs="Arial"/>
          <w:color w:val="0B204E"/>
          <w:sz w:val="24"/>
          <w:szCs w:val="24"/>
          <w:lang w:eastAsia="uk-UA"/>
        </w:rPr>
        <w:t>збір необхідної інформації;</w:t>
      </w:r>
    </w:p>
    <w:p w:rsidR="006D4872" w:rsidRPr="006D4872" w:rsidRDefault="006D4872" w:rsidP="006D4872">
      <w:pPr>
        <w:numPr>
          <w:ilvl w:val="0"/>
          <w:numId w:val="2"/>
        </w:numPr>
        <w:shd w:val="clear" w:color="auto" w:fill="FFFFFF"/>
        <w:spacing w:before="150" w:after="0" w:line="240" w:lineRule="auto"/>
        <w:ind w:left="0"/>
        <w:rPr>
          <w:rFonts w:ascii="Arial" w:eastAsia="Times New Roman" w:hAnsi="Arial" w:cs="Arial"/>
          <w:color w:val="0B204E"/>
          <w:sz w:val="24"/>
          <w:szCs w:val="24"/>
          <w:lang w:eastAsia="uk-UA"/>
        </w:rPr>
      </w:pPr>
      <w:r w:rsidRPr="006D4872">
        <w:rPr>
          <w:rFonts w:ascii="Arial" w:eastAsia="Times New Roman" w:hAnsi="Arial" w:cs="Arial"/>
          <w:color w:val="0B204E"/>
          <w:sz w:val="24"/>
          <w:szCs w:val="24"/>
          <w:lang w:eastAsia="uk-UA"/>
        </w:rPr>
        <w:t>розробка дизайну;</w:t>
      </w:r>
    </w:p>
    <w:p w:rsidR="006D4872" w:rsidRPr="006D4872" w:rsidRDefault="006D4872" w:rsidP="006D4872">
      <w:pPr>
        <w:numPr>
          <w:ilvl w:val="0"/>
          <w:numId w:val="2"/>
        </w:numPr>
        <w:shd w:val="clear" w:color="auto" w:fill="FFFFFF"/>
        <w:spacing w:before="150" w:after="0" w:line="240" w:lineRule="auto"/>
        <w:ind w:left="0"/>
        <w:rPr>
          <w:rFonts w:ascii="Arial" w:eastAsia="Times New Roman" w:hAnsi="Arial" w:cs="Arial"/>
          <w:color w:val="0B204E"/>
          <w:sz w:val="24"/>
          <w:szCs w:val="24"/>
          <w:lang w:eastAsia="uk-UA"/>
        </w:rPr>
      </w:pPr>
      <w:r w:rsidRPr="006D4872">
        <w:rPr>
          <w:rFonts w:ascii="Arial" w:eastAsia="Times New Roman" w:hAnsi="Arial" w:cs="Arial"/>
          <w:color w:val="0B204E"/>
          <w:sz w:val="24"/>
          <w:szCs w:val="24"/>
          <w:lang w:eastAsia="uk-UA"/>
        </w:rPr>
        <w:t>затвердження макета;</w:t>
      </w:r>
    </w:p>
    <w:p w:rsidR="006D4872" w:rsidRPr="006D4872" w:rsidRDefault="006D4872" w:rsidP="006D4872">
      <w:pPr>
        <w:numPr>
          <w:ilvl w:val="0"/>
          <w:numId w:val="2"/>
        </w:numPr>
        <w:shd w:val="clear" w:color="auto" w:fill="FFFFFF"/>
        <w:spacing w:before="150" w:after="0" w:line="240" w:lineRule="auto"/>
        <w:ind w:left="0"/>
        <w:rPr>
          <w:rFonts w:ascii="Arial" w:eastAsia="Times New Roman" w:hAnsi="Arial" w:cs="Arial"/>
          <w:color w:val="0B204E"/>
          <w:sz w:val="24"/>
          <w:szCs w:val="24"/>
          <w:lang w:eastAsia="uk-UA"/>
        </w:rPr>
      </w:pPr>
      <w:r w:rsidRPr="006D4872">
        <w:rPr>
          <w:rFonts w:ascii="Arial" w:eastAsia="Times New Roman" w:hAnsi="Arial" w:cs="Arial"/>
          <w:color w:val="0B204E"/>
          <w:sz w:val="24"/>
          <w:szCs w:val="24"/>
          <w:lang w:eastAsia="uk-UA"/>
        </w:rPr>
        <w:t>печатка.</w:t>
      </w:r>
    </w:p>
    <w:p w:rsidR="006D4872" w:rsidRPr="006D4872" w:rsidRDefault="006D4872" w:rsidP="006D4872">
      <w:pPr>
        <w:shd w:val="clear" w:color="auto" w:fill="FFFFFF"/>
        <w:spacing w:after="450" w:line="240" w:lineRule="auto"/>
        <w:outlineLvl w:val="1"/>
        <w:rPr>
          <w:rFonts w:ascii="Arial" w:eastAsia="Times New Roman" w:hAnsi="Arial" w:cs="Arial"/>
          <w:b/>
          <w:bCs/>
          <w:color w:val="0B204E"/>
          <w:sz w:val="36"/>
          <w:szCs w:val="36"/>
          <w:lang w:eastAsia="uk-UA"/>
        </w:rPr>
      </w:pPr>
      <w:r w:rsidRPr="006D4872">
        <w:rPr>
          <w:rFonts w:ascii="Arial" w:eastAsia="Times New Roman" w:hAnsi="Arial" w:cs="Arial"/>
          <w:b/>
          <w:bCs/>
          <w:color w:val="0B204E"/>
          <w:sz w:val="36"/>
          <w:szCs w:val="36"/>
          <w:lang w:eastAsia="uk-UA"/>
        </w:rPr>
        <w:t>Програми для створення буклетів не мають глобальних відмінностей</w:t>
      </w:r>
    </w:p>
    <w:p w:rsidR="006D4872" w:rsidRPr="006D4872" w:rsidRDefault="006D4872" w:rsidP="006D4872">
      <w:pPr>
        <w:shd w:val="clear" w:color="auto" w:fill="FFFFFF"/>
        <w:spacing w:after="450" w:line="240" w:lineRule="auto"/>
        <w:rPr>
          <w:rFonts w:ascii="Arial" w:eastAsia="Times New Roman" w:hAnsi="Arial" w:cs="Arial"/>
          <w:color w:val="0B204E"/>
          <w:sz w:val="24"/>
          <w:szCs w:val="24"/>
          <w:lang w:eastAsia="uk-UA"/>
        </w:rPr>
      </w:pPr>
      <w:r w:rsidRPr="006D4872">
        <w:rPr>
          <w:rFonts w:ascii="Arial" w:eastAsia="Times New Roman" w:hAnsi="Arial" w:cs="Arial"/>
          <w:color w:val="0B204E"/>
          <w:sz w:val="24"/>
          <w:szCs w:val="24"/>
          <w:lang w:eastAsia="uk-UA"/>
        </w:rPr>
        <w:t>Виготовлення буклетів проводиться на програмах для роботи з друкованою продукцією. Головне значення програми зі створення буклетів полягає в тому, щоб розділити всю інформацію на 2 або 3 колонки.</w:t>
      </w:r>
    </w:p>
    <w:p w:rsidR="006D4872" w:rsidRPr="006D4872" w:rsidRDefault="006D4872" w:rsidP="006D4872">
      <w:pPr>
        <w:shd w:val="clear" w:color="auto" w:fill="FFFFFF"/>
        <w:spacing w:after="450" w:line="240" w:lineRule="auto"/>
        <w:rPr>
          <w:rFonts w:ascii="Arial" w:eastAsia="Times New Roman" w:hAnsi="Arial" w:cs="Arial"/>
          <w:color w:val="0B204E"/>
          <w:sz w:val="24"/>
          <w:szCs w:val="24"/>
          <w:lang w:eastAsia="uk-UA"/>
        </w:rPr>
      </w:pPr>
      <w:r w:rsidRPr="006D4872">
        <w:rPr>
          <w:rFonts w:ascii="Arial" w:eastAsia="Times New Roman" w:hAnsi="Arial" w:cs="Arial"/>
          <w:color w:val="0B204E"/>
          <w:sz w:val="24"/>
          <w:szCs w:val="24"/>
          <w:lang w:eastAsia="uk-UA"/>
        </w:rPr>
        <w:t xml:space="preserve">Після роздруківки отриманого документа, повинен вийти аркуш паперу, який можна зігнути, перетворивши його в естетичний буклет. До трьох найбільш популярних програм по створенню буклетів відносять: </w:t>
      </w:r>
      <w:proofErr w:type="spellStart"/>
      <w:r w:rsidRPr="006D4872">
        <w:rPr>
          <w:rFonts w:ascii="Arial" w:eastAsia="Times New Roman" w:hAnsi="Arial" w:cs="Arial"/>
          <w:color w:val="0B204E"/>
          <w:sz w:val="24"/>
          <w:szCs w:val="24"/>
          <w:lang w:eastAsia="uk-UA"/>
        </w:rPr>
        <w:t>Scribus</w:t>
      </w:r>
      <w:proofErr w:type="spellEnd"/>
      <w:r w:rsidRPr="006D4872">
        <w:rPr>
          <w:rFonts w:ascii="Arial" w:eastAsia="Times New Roman" w:hAnsi="Arial" w:cs="Arial"/>
          <w:color w:val="0B204E"/>
          <w:sz w:val="24"/>
          <w:szCs w:val="24"/>
          <w:lang w:eastAsia="uk-UA"/>
        </w:rPr>
        <w:t xml:space="preserve">, </w:t>
      </w:r>
      <w:proofErr w:type="spellStart"/>
      <w:r w:rsidRPr="006D4872">
        <w:rPr>
          <w:rFonts w:ascii="Arial" w:eastAsia="Times New Roman" w:hAnsi="Arial" w:cs="Arial"/>
          <w:color w:val="0B204E"/>
          <w:sz w:val="24"/>
          <w:szCs w:val="24"/>
          <w:lang w:eastAsia="uk-UA"/>
        </w:rPr>
        <w:t>FinePrint</w:t>
      </w:r>
      <w:proofErr w:type="spellEnd"/>
      <w:r w:rsidRPr="006D4872">
        <w:rPr>
          <w:rFonts w:ascii="Arial" w:eastAsia="Times New Roman" w:hAnsi="Arial" w:cs="Arial"/>
          <w:color w:val="0B204E"/>
          <w:sz w:val="24"/>
          <w:szCs w:val="24"/>
          <w:lang w:eastAsia="uk-UA"/>
        </w:rPr>
        <w:t>, Microsoft Office Publisher.</w:t>
      </w:r>
    </w:p>
    <w:p w:rsidR="006D4872" w:rsidRPr="006D4872" w:rsidRDefault="006D4872" w:rsidP="006D4872">
      <w:pPr>
        <w:shd w:val="clear" w:color="auto" w:fill="FFFFFF"/>
        <w:spacing w:after="450" w:line="240" w:lineRule="auto"/>
        <w:rPr>
          <w:rFonts w:ascii="Arial" w:eastAsia="Times New Roman" w:hAnsi="Arial" w:cs="Arial"/>
          <w:color w:val="0B204E"/>
          <w:sz w:val="24"/>
          <w:szCs w:val="24"/>
          <w:lang w:eastAsia="uk-UA"/>
        </w:rPr>
      </w:pPr>
      <w:r w:rsidRPr="006D4872">
        <w:rPr>
          <w:rFonts w:ascii="Arial" w:eastAsia="Times New Roman" w:hAnsi="Arial" w:cs="Arial"/>
          <w:color w:val="0B204E"/>
          <w:sz w:val="24"/>
          <w:szCs w:val="24"/>
          <w:lang w:eastAsia="uk-UA"/>
        </w:rPr>
        <w:lastRenderedPageBreak/>
        <w:t xml:space="preserve">Основною перевагою програми </w:t>
      </w:r>
      <w:proofErr w:type="spellStart"/>
      <w:r w:rsidRPr="006D4872">
        <w:rPr>
          <w:rFonts w:ascii="Arial" w:eastAsia="Times New Roman" w:hAnsi="Arial" w:cs="Arial"/>
          <w:color w:val="0B204E"/>
          <w:sz w:val="24"/>
          <w:szCs w:val="24"/>
          <w:lang w:eastAsia="uk-UA"/>
        </w:rPr>
        <w:t>Scribus</w:t>
      </w:r>
      <w:proofErr w:type="spellEnd"/>
      <w:r w:rsidRPr="006D4872">
        <w:rPr>
          <w:rFonts w:ascii="Arial" w:eastAsia="Times New Roman" w:hAnsi="Arial" w:cs="Arial"/>
          <w:color w:val="0B204E"/>
          <w:sz w:val="24"/>
          <w:szCs w:val="24"/>
          <w:lang w:eastAsia="uk-UA"/>
        </w:rPr>
        <w:t xml:space="preserve"> є наявність функції вибору </w:t>
      </w:r>
      <w:proofErr w:type="spellStart"/>
      <w:r w:rsidRPr="006D4872">
        <w:rPr>
          <w:rFonts w:ascii="Arial" w:eastAsia="Times New Roman" w:hAnsi="Arial" w:cs="Arial"/>
          <w:color w:val="0B204E"/>
          <w:sz w:val="24"/>
          <w:szCs w:val="24"/>
          <w:lang w:eastAsia="uk-UA"/>
        </w:rPr>
        <w:t>фальцовки</w:t>
      </w:r>
      <w:proofErr w:type="spellEnd"/>
      <w:r w:rsidRPr="006D4872">
        <w:rPr>
          <w:rFonts w:ascii="Arial" w:eastAsia="Times New Roman" w:hAnsi="Arial" w:cs="Arial"/>
          <w:color w:val="0B204E"/>
          <w:sz w:val="24"/>
          <w:szCs w:val="24"/>
          <w:lang w:eastAsia="uk-UA"/>
        </w:rPr>
        <w:t xml:space="preserve"> буклету. </w:t>
      </w:r>
      <w:proofErr w:type="spellStart"/>
      <w:r w:rsidRPr="006D4872">
        <w:rPr>
          <w:rFonts w:ascii="Arial" w:eastAsia="Times New Roman" w:hAnsi="Arial" w:cs="Arial"/>
          <w:color w:val="0B204E"/>
          <w:sz w:val="24"/>
          <w:szCs w:val="24"/>
          <w:lang w:eastAsia="uk-UA"/>
        </w:rPr>
        <w:t>FinePrint</w:t>
      </w:r>
      <w:proofErr w:type="spellEnd"/>
      <w:r w:rsidRPr="006D4872">
        <w:rPr>
          <w:rFonts w:ascii="Arial" w:eastAsia="Times New Roman" w:hAnsi="Arial" w:cs="Arial"/>
          <w:color w:val="0B204E"/>
          <w:sz w:val="24"/>
          <w:szCs w:val="24"/>
          <w:lang w:eastAsia="uk-UA"/>
        </w:rPr>
        <w:t xml:space="preserve"> дозволяє оптимально витрачати чорнило принтера при друкуванні буклетів. Робота з Microsoft Office Publisher відрізняється швидким звиканням користувача до інтерфейсу програми через його схожості з програмою Word від того ж Microsoft. Решти ж функціонал програм практично ідентичний.</w:t>
      </w:r>
    </w:p>
    <w:p w:rsidR="006D4872" w:rsidRPr="006D4872" w:rsidRDefault="006D4872" w:rsidP="006D4872">
      <w:pPr>
        <w:shd w:val="clear" w:color="auto" w:fill="FFFFFF"/>
        <w:spacing w:after="450" w:line="240" w:lineRule="auto"/>
        <w:outlineLvl w:val="1"/>
        <w:rPr>
          <w:rFonts w:ascii="Arial" w:eastAsia="Times New Roman" w:hAnsi="Arial" w:cs="Arial"/>
          <w:b/>
          <w:bCs/>
          <w:color w:val="0B204E"/>
          <w:sz w:val="36"/>
          <w:szCs w:val="36"/>
          <w:lang w:eastAsia="uk-UA"/>
        </w:rPr>
      </w:pPr>
      <w:r w:rsidRPr="006D4872">
        <w:rPr>
          <w:rFonts w:ascii="Arial" w:eastAsia="Times New Roman" w:hAnsi="Arial" w:cs="Arial"/>
          <w:b/>
          <w:bCs/>
          <w:color w:val="0B204E"/>
          <w:sz w:val="36"/>
          <w:szCs w:val="36"/>
          <w:lang w:eastAsia="uk-UA"/>
        </w:rPr>
        <w:t>Дизайн рекламних буклетів</w:t>
      </w:r>
    </w:p>
    <w:p w:rsidR="006D4872" w:rsidRPr="006D4872" w:rsidRDefault="006D4872" w:rsidP="006D4872">
      <w:pPr>
        <w:shd w:val="clear" w:color="auto" w:fill="FFFFFF"/>
        <w:spacing w:after="450" w:line="240" w:lineRule="auto"/>
        <w:rPr>
          <w:rFonts w:ascii="Arial" w:eastAsia="Times New Roman" w:hAnsi="Arial" w:cs="Arial"/>
          <w:color w:val="0B204E"/>
          <w:sz w:val="24"/>
          <w:szCs w:val="24"/>
          <w:lang w:eastAsia="uk-UA"/>
        </w:rPr>
      </w:pPr>
      <w:r w:rsidRPr="006D4872">
        <w:rPr>
          <w:rFonts w:ascii="Arial" w:eastAsia="Times New Roman" w:hAnsi="Arial" w:cs="Arial"/>
          <w:color w:val="0B204E"/>
          <w:sz w:val="24"/>
          <w:szCs w:val="24"/>
          <w:lang w:eastAsia="uk-UA"/>
        </w:rPr>
        <w:t>Дизайн є візитною карткою буклету. Одним з найголовніших параметрів дизайну буклету – це його лаконічність. Буклет повинен легко і невимушено проінформувати цільову аудиторію. Буклет, перенасичений інформацією, спонукає аудиторію якомога швидше від нього позбавитися, викинувши в урну.</w:t>
      </w:r>
    </w:p>
    <w:p w:rsidR="006D4872" w:rsidRPr="006D4872" w:rsidRDefault="006D4872" w:rsidP="006D4872">
      <w:pPr>
        <w:shd w:val="clear" w:color="auto" w:fill="FFFFFF"/>
        <w:spacing w:after="450" w:line="240" w:lineRule="auto"/>
        <w:rPr>
          <w:rFonts w:ascii="Arial" w:eastAsia="Times New Roman" w:hAnsi="Arial" w:cs="Arial"/>
          <w:color w:val="0B204E"/>
          <w:sz w:val="24"/>
          <w:szCs w:val="24"/>
          <w:lang w:eastAsia="uk-UA"/>
        </w:rPr>
      </w:pPr>
      <w:r w:rsidRPr="006D4872">
        <w:rPr>
          <w:rFonts w:ascii="Arial" w:eastAsia="Times New Roman" w:hAnsi="Arial" w:cs="Arial"/>
          <w:color w:val="0B204E"/>
          <w:sz w:val="24"/>
          <w:szCs w:val="24"/>
          <w:lang w:eastAsia="uk-UA"/>
        </w:rPr>
        <w:t>Наступним параметром є орієнтованість. Він означає, що ви повинні </w:t>
      </w:r>
      <w:hyperlink r:id="rId6" w:history="1">
        <w:r w:rsidRPr="006D4872">
          <w:rPr>
            <w:rFonts w:ascii="Arial" w:eastAsia="Times New Roman" w:hAnsi="Arial" w:cs="Arial"/>
            <w:color w:val="0000FF"/>
            <w:sz w:val="24"/>
            <w:szCs w:val="24"/>
            <w:u w:val="single"/>
            <w:lang w:eastAsia="uk-UA"/>
          </w:rPr>
          <w:t>підбирати кольори</w:t>
        </w:r>
      </w:hyperlink>
      <w:r w:rsidRPr="006D4872">
        <w:rPr>
          <w:rFonts w:ascii="Arial" w:eastAsia="Times New Roman" w:hAnsi="Arial" w:cs="Arial"/>
          <w:color w:val="0B204E"/>
          <w:sz w:val="24"/>
          <w:szCs w:val="24"/>
          <w:lang w:eastAsia="uk-UA"/>
        </w:rPr>
        <w:t> для буклету з урахуванням інтересів аудиторії. Наприклад, якщо аудиторію складають молоді люди, то можна використовувати яскраві кольори, не забуваючи про гармонію. Використання пастельних тонів буде доречніше при створенні буклетів для людей старше середнього віку.</w:t>
      </w:r>
    </w:p>
    <w:p w:rsidR="006D4872" w:rsidRPr="006D4872" w:rsidRDefault="006D4872" w:rsidP="006D4872">
      <w:pPr>
        <w:shd w:val="clear" w:color="auto" w:fill="FFFFFF"/>
        <w:spacing w:after="450" w:line="240" w:lineRule="auto"/>
        <w:rPr>
          <w:rFonts w:ascii="Arial" w:eastAsia="Times New Roman" w:hAnsi="Arial" w:cs="Arial"/>
          <w:color w:val="0B204E"/>
          <w:sz w:val="24"/>
          <w:szCs w:val="24"/>
          <w:lang w:eastAsia="uk-UA"/>
        </w:rPr>
      </w:pPr>
      <w:r w:rsidRPr="006D4872">
        <w:rPr>
          <w:rFonts w:ascii="Arial" w:eastAsia="Times New Roman" w:hAnsi="Arial" w:cs="Arial"/>
          <w:color w:val="0B204E"/>
          <w:sz w:val="24"/>
          <w:szCs w:val="24"/>
          <w:lang w:eastAsia="uk-UA"/>
        </w:rPr>
        <w:t>Важливими параметрами дизайну буклету є читабельність шрифтів, використаних для створення тексту, а також різні акценти, що підкреслюють творчий підхід розробників.</w:t>
      </w:r>
    </w:p>
    <w:p w:rsidR="006D4872" w:rsidRPr="006D4872" w:rsidRDefault="006D4872" w:rsidP="006D4872">
      <w:pPr>
        <w:shd w:val="clear" w:color="auto" w:fill="FFFFFF"/>
        <w:spacing w:after="450" w:line="240" w:lineRule="auto"/>
        <w:outlineLvl w:val="1"/>
        <w:rPr>
          <w:rFonts w:ascii="Arial" w:eastAsia="Times New Roman" w:hAnsi="Arial" w:cs="Arial"/>
          <w:b/>
          <w:bCs/>
          <w:color w:val="0B204E"/>
          <w:sz w:val="36"/>
          <w:szCs w:val="36"/>
          <w:lang w:eastAsia="uk-UA"/>
        </w:rPr>
      </w:pPr>
      <w:r w:rsidRPr="006D4872">
        <w:rPr>
          <w:rFonts w:ascii="Arial" w:eastAsia="Times New Roman" w:hAnsi="Arial" w:cs="Arial"/>
          <w:b/>
          <w:bCs/>
          <w:color w:val="0B204E"/>
          <w:sz w:val="36"/>
          <w:szCs w:val="36"/>
          <w:lang w:eastAsia="uk-UA"/>
        </w:rPr>
        <w:t>Друк рекламних буклетів</w:t>
      </w:r>
    </w:p>
    <w:p w:rsidR="006D4872" w:rsidRPr="006D4872" w:rsidRDefault="006D4872" w:rsidP="006D4872">
      <w:pPr>
        <w:shd w:val="clear" w:color="auto" w:fill="FFFFFF"/>
        <w:spacing w:after="450" w:line="240" w:lineRule="auto"/>
        <w:rPr>
          <w:rFonts w:ascii="Arial" w:eastAsia="Times New Roman" w:hAnsi="Arial" w:cs="Arial"/>
          <w:color w:val="0B204E"/>
          <w:sz w:val="24"/>
          <w:szCs w:val="24"/>
          <w:lang w:eastAsia="uk-UA"/>
        </w:rPr>
      </w:pPr>
      <w:r w:rsidRPr="006D4872">
        <w:rPr>
          <w:rFonts w:ascii="Arial" w:eastAsia="Times New Roman" w:hAnsi="Arial" w:cs="Arial"/>
          <w:color w:val="0B204E"/>
          <w:sz w:val="24"/>
          <w:szCs w:val="24"/>
          <w:lang w:eastAsia="uk-UA"/>
        </w:rPr>
        <w:t xml:space="preserve">Широкий спектр технічних можливостей відрізняє друк буклетів від інших рекламних джерел інформації. Друк може проводитися на крейдованому папері (офсетний друк). У такому випадку необхідна щільність паперу буде становити близько 150 г/м2. При цифрового друку виходить </w:t>
      </w:r>
      <w:proofErr w:type="spellStart"/>
      <w:r w:rsidRPr="006D4872">
        <w:rPr>
          <w:rFonts w:ascii="Arial" w:eastAsia="Times New Roman" w:hAnsi="Arial" w:cs="Arial"/>
          <w:color w:val="0B204E"/>
          <w:sz w:val="24"/>
          <w:szCs w:val="24"/>
          <w:lang w:eastAsia="uk-UA"/>
        </w:rPr>
        <w:t>повнокольорова</w:t>
      </w:r>
      <w:proofErr w:type="spellEnd"/>
      <w:r w:rsidRPr="006D4872">
        <w:rPr>
          <w:rFonts w:ascii="Arial" w:eastAsia="Times New Roman" w:hAnsi="Arial" w:cs="Arial"/>
          <w:color w:val="0B204E"/>
          <w:sz w:val="24"/>
          <w:szCs w:val="24"/>
          <w:lang w:eastAsia="uk-UA"/>
        </w:rPr>
        <w:t xml:space="preserve"> картинка з обох сторін буклету.</w:t>
      </w:r>
    </w:p>
    <w:p w:rsidR="006D4872" w:rsidRPr="006D4872" w:rsidRDefault="006D4872" w:rsidP="006D4872">
      <w:pPr>
        <w:shd w:val="clear" w:color="auto" w:fill="FFFFFF"/>
        <w:spacing w:after="450" w:line="240" w:lineRule="auto"/>
        <w:outlineLvl w:val="1"/>
        <w:rPr>
          <w:rFonts w:ascii="Arial" w:eastAsia="Times New Roman" w:hAnsi="Arial" w:cs="Arial"/>
          <w:b/>
          <w:bCs/>
          <w:color w:val="0B204E"/>
          <w:sz w:val="36"/>
          <w:szCs w:val="36"/>
          <w:lang w:eastAsia="uk-UA"/>
        </w:rPr>
      </w:pPr>
      <w:r w:rsidRPr="006D4872">
        <w:rPr>
          <w:rFonts w:ascii="Arial" w:eastAsia="Times New Roman" w:hAnsi="Arial" w:cs="Arial"/>
          <w:b/>
          <w:bCs/>
          <w:color w:val="0B204E"/>
          <w:sz w:val="36"/>
          <w:szCs w:val="36"/>
          <w:lang w:eastAsia="uk-UA"/>
        </w:rPr>
        <w:t>Зразки, шаблони і приклади рекламних буклетів</w:t>
      </w:r>
    </w:p>
    <w:p w:rsidR="006D4872" w:rsidRPr="006D4872" w:rsidRDefault="006D4872" w:rsidP="006D4872">
      <w:pPr>
        <w:shd w:val="clear" w:color="auto" w:fill="FFFFFF"/>
        <w:spacing w:after="450" w:line="240" w:lineRule="auto"/>
        <w:rPr>
          <w:rFonts w:ascii="Arial" w:eastAsia="Times New Roman" w:hAnsi="Arial" w:cs="Arial"/>
          <w:color w:val="0B204E"/>
          <w:sz w:val="24"/>
          <w:szCs w:val="24"/>
          <w:lang w:eastAsia="uk-UA"/>
        </w:rPr>
      </w:pPr>
      <w:r w:rsidRPr="006D4872">
        <w:rPr>
          <w:rFonts w:ascii="Arial" w:eastAsia="Times New Roman" w:hAnsi="Arial" w:cs="Arial"/>
          <w:b/>
          <w:bCs/>
          <w:i/>
          <w:iCs/>
          <w:color w:val="0B204E"/>
          <w:sz w:val="24"/>
          <w:szCs w:val="24"/>
          <w:lang w:eastAsia="uk-UA"/>
        </w:rPr>
        <w:t>Залежно від змісту та інформації розрізняють наступні приклади буклетів:</w:t>
      </w:r>
    </w:p>
    <w:p w:rsidR="006D4872" w:rsidRPr="006D4872" w:rsidRDefault="006D4872" w:rsidP="006D4872">
      <w:pPr>
        <w:numPr>
          <w:ilvl w:val="0"/>
          <w:numId w:val="3"/>
        </w:numPr>
        <w:shd w:val="clear" w:color="auto" w:fill="FFFFFF"/>
        <w:spacing w:before="150" w:after="0" w:line="240" w:lineRule="auto"/>
        <w:ind w:left="0"/>
        <w:rPr>
          <w:rFonts w:ascii="Arial" w:eastAsia="Times New Roman" w:hAnsi="Arial" w:cs="Arial"/>
          <w:color w:val="0B204E"/>
          <w:sz w:val="24"/>
          <w:szCs w:val="24"/>
          <w:lang w:eastAsia="uk-UA"/>
        </w:rPr>
      </w:pPr>
      <w:r w:rsidRPr="006D4872">
        <w:rPr>
          <w:rFonts w:ascii="Arial" w:eastAsia="Times New Roman" w:hAnsi="Arial" w:cs="Arial"/>
          <w:color w:val="0B204E"/>
          <w:sz w:val="24"/>
          <w:szCs w:val="24"/>
          <w:lang w:eastAsia="uk-UA"/>
        </w:rPr>
        <w:t>інформаційні буклети спрямовані на те, щоб зацікавити потенційну клієнтську базу. Даний вид буклетів може містити в собі інформацію про різні споживчі товари або послуга;</w:t>
      </w:r>
    </w:p>
    <w:p w:rsidR="006D4872" w:rsidRPr="006D4872" w:rsidRDefault="006D4872" w:rsidP="006D4872">
      <w:pPr>
        <w:numPr>
          <w:ilvl w:val="0"/>
          <w:numId w:val="3"/>
        </w:numPr>
        <w:shd w:val="clear" w:color="auto" w:fill="FFFFFF"/>
        <w:spacing w:before="150" w:after="0" w:line="240" w:lineRule="auto"/>
        <w:ind w:left="0"/>
        <w:rPr>
          <w:rFonts w:ascii="Arial" w:eastAsia="Times New Roman" w:hAnsi="Arial" w:cs="Arial"/>
          <w:color w:val="0B204E"/>
          <w:sz w:val="24"/>
          <w:szCs w:val="24"/>
          <w:lang w:eastAsia="uk-UA"/>
        </w:rPr>
      </w:pPr>
      <w:r w:rsidRPr="006D4872">
        <w:rPr>
          <w:rFonts w:ascii="Arial" w:eastAsia="Times New Roman" w:hAnsi="Arial" w:cs="Arial"/>
          <w:color w:val="0B204E"/>
          <w:sz w:val="24"/>
          <w:szCs w:val="24"/>
          <w:lang w:eastAsia="uk-UA"/>
        </w:rPr>
        <w:t>іміджеві буклети відрізняються солідним зовнішнім виглядом, який необхідний для індивідуалізації фірми. При виготовленні таких буклетів вітається застосування оригінальних дизайнерських рішень;</w:t>
      </w:r>
    </w:p>
    <w:p w:rsidR="006D4872" w:rsidRPr="006D4872" w:rsidRDefault="006D4872" w:rsidP="006D4872">
      <w:pPr>
        <w:numPr>
          <w:ilvl w:val="0"/>
          <w:numId w:val="3"/>
        </w:numPr>
        <w:shd w:val="clear" w:color="auto" w:fill="FFFFFF"/>
        <w:spacing w:before="150" w:after="0" w:line="240" w:lineRule="auto"/>
        <w:ind w:left="0"/>
        <w:rPr>
          <w:rFonts w:ascii="Arial" w:eastAsia="Times New Roman" w:hAnsi="Arial" w:cs="Arial"/>
          <w:color w:val="0B204E"/>
          <w:sz w:val="24"/>
          <w:szCs w:val="24"/>
          <w:lang w:eastAsia="uk-UA"/>
        </w:rPr>
      </w:pPr>
      <w:r w:rsidRPr="006D4872">
        <w:rPr>
          <w:rFonts w:ascii="Arial" w:eastAsia="Times New Roman" w:hAnsi="Arial" w:cs="Arial"/>
          <w:color w:val="0B204E"/>
          <w:sz w:val="24"/>
          <w:szCs w:val="24"/>
          <w:lang w:eastAsia="uk-UA"/>
        </w:rPr>
        <w:t>буклети для акцій, як правило, розробляються з метою оповіщення цільової аудиторії про знижки, сезонних розпродажах і про інші події, пов’язані з акціями;</w:t>
      </w:r>
    </w:p>
    <w:p w:rsidR="006D4872" w:rsidRPr="006D4872" w:rsidRDefault="006D4872" w:rsidP="006D4872">
      <w:pPr>
        <w:numPr>
          <w:ilvl w:val="0"/>
          <w:numId w:val="3"/>
        </w:numPr>
        <w:shd w:val="clear" w:color="auto" w:fill="FFFFFF"/>
        <w:spacing w:before="150" w:after="0" w:line="240" w:lineRule="auto"/>
        <w:ind w:left="0"/>
        <w:rPr>
          <w:rFonts w:ascii="Arial" w:eastAsia="Times New Roman" w:hAnsi="Arial" w:cs="Arial"/>
          <w:color w:val="0B204E"/>
          <w:sz w:val="24"/>
          <w:szCs w:val="24"/>
          <w:lang w:eastAsia="uk-UA"/>
        </w:rPr>
      </w:pPr>
      <w:r w:rsidRPr="006D4872">
        <w:rPr>
          <w:rFonts w:ascii="Arial" w:eastAsia="Times New Roman" w:hAnsi="Arial" w:cs="Arial"/>
          <w:color w:val="0B204E"/>
          <w:sz w:val="24"/>
          <w:szCs w:val="24"/>
          <w:lang w:eastAsia="uk-UA"/>
        </w:rPr>
        <w:t>буклети для поштової розсилки створюються з метою персонального звернення до адресата.</w:t>
      </w:r>
    </w:p>
    <w:p w:rsidR="006D4872" w:rsidRPr="006D4872" w:rsidRDefault="006D4872" w:rsidP="006D4872">
      <w:pPr>
        <w:shd w:val="clear" w:color="auto" w:fill="FFFFFF"/>
        <w:spacing w:after="450" w:line="240" w:lineRule="auto"/>
        <w:rPr>
          <w:rFonts w:ascii="Arial" w:eastAsia="Times New Roman" w:hAnsi="Arial" w:cs="Arial"/>
          <w:color w:val="0B204E"/>
          <w:sz w:val="24"/>
          <w:szCs w:val="24"/>
          <w:lang w:eastAsia="uk-UA"/>
        </w:rPr>
      </w:pPr>
      <w:r w:rsidRPr="006D4872">
        <w:rPr>
          <w:rFonts w:ascii="Arial" w:eastAsia="Times New Roman" w:hAnsi="Arial" w:cs="Arial"/>
          <w:b/>
          <w:bCs/>
          <w:i/>
          <w:iCs/>
          <w:color w:val="0B204E"/>
          <w:sz w:val="24"/>
          <w:szCs w:val="24"/>
          <w:lang w:eastAsia="uk-UA"/>
        </w:rPr>
        <w:t>Залежно від форми буклети бувають:</w:t>
      </w:r>
    </w:p>
    <w:p w:rsidR="006D4872" w:rsidRPr="006D4872" w:rsidRDefault="006D4872" w:rsidP="006D4872">
      <w:pPr>
        <w:numPr>
          <w:ilvl w:val="0"/>
          <w:numId w:val="4"/>
        </w:numPr>
        <w:shd w:val="clear" w:color="auto" w:fill="FFFFFF"/>
        <w:spacing w:before="150" w:after="0" w:line="240" w:lineRule="auto"/>
        <w:ind w:left="0"/>
        <w:rPr>
          <w:rFonts w:ascii="Arial" w:eastAsia="Times New Roman" w:hAnsi="Arial" w:cs="Arial"/>
          <w:color w:val="0B204E"/>
          <w:sz w:val="24"/>
          <w:szCs w:val="24"/>
          <w:lang w:eastAsia="uk-UA"/>
        </w:rPr>
      </w:pPr>
      <w:r w:rsidRPr="006D4872">
        <w:rPr>
          <w:rFonts w:ascii="Arial" w:eastAsia="Times New Roman" w:hAnsi="Arial" w:cs="Arial"/>
          <w:color w:val="0B204E"/>
          <w:sz w:val="24"/>
          <w:szCs w:val="24"/>
          <w:lang w:eastAsia="uk-UA"/>
        </w:rPr>
        <w:t>фальцьовані один раз;</w:t>
      </w:r>
    </w:p>
    <w:p w:rsidR="006D4872" w:rsidRPr="006D4872" w:rsidRDefault="006D4872" w:rsidP="006D4872">
      <w:pPr>
        <w:numPr>
          <w:ilvl w:val="0"/>
          <w:numId w:val="4"/>
        </w:numPr>
        <w:shd w:val="clear" w:color="auto" w:fill="FFFFFF"/>
        <w:spacing w:before="150" w:after="0" w:line="240" w:lineRule="auto"/>
        <w:ind w:left="0"/>
        <w:rPr>
          <w:rFonts w:ascii="Arial" w:eastAsia="Times New Roman" w:hAnsi="Arial" w:cs="Arial"/>
          <w:color w:val="0B204E"/>
          <w:sz w:val="24"/>
          <w:szCs w:val="24"/>
          <w:lang w:eastAsia="uk-UA"/>
        </w:rPr>
      </w:pPr>
      <w:r w:rsidRPr="006D4872">
        <w:rPr>
          <w:rFonts w:ascii="Arial" w:eastAsia="Times New Roman" w:hAnsi="Arial" w:cs="Arial"/>
          <w:color w:val="0B204E"/>
          <w:sz w:val="24"/>
          <w:szCs w:val="24"/>
          <w:lang w:eastAsia="uk-UA"/>
        </w:rPr>
        <w:lastRenderedPageBreak/>
        <w:t>мають два фальца;</w:t>
      </w:r>
    </w:p>
    <w:p w:rsidR="006D4872" w:rsidRPr="006D4872" w:rsidRDefault="006D4872" w:rsidP="006D4872">
      <w:pPr>
        <w:numPr>
          <w:ilvl w:val="0"/>
          <w:numId w:val="4"/>
        </w:numPr>
        <w:shd w:val="clear" w:color="auto" w:fill="FFFFFF"/>
        <w:spacing w:before="150" w:after="0" w:line="240" w:lineRule="auto"/>
        <w:ind w:left="0"/>
        <w:rPr>
          <w:rFonts w:ascii="Arial" w:eastAsia="Times New Roman" w:hAnsi="Arial" w:cs="Arial"/>
          <w:color w:val="0B204E"/>
          <w:sz w:val="24"/>
          <w:szCs w:val="24"/>
          <w:lang w:eastAsia="uk-UA"/>
        </w:rPr>
      </w:pPr>
      <w:r w:rsidRPr="006D4872">
        <w:rPr>
          <w:rFonts w:ascii="Arial" w:eastAsia="Times New Roman" w:hAnsi="Arial" w:cs="Arial"/>
          <w:color w:val="0B204E"/>
          <w:sz w:val="24"/>
          <w:szCs w:val="24"/>
          <w:lang w:eastAsia="uk-UA"/>
        </w:rPr>
        <w:t xml:space="preserve">що складаються з декількох листів, які склеєні </w:t>
      </w:r>
      <w:proofErr w:type="spellStart"/>
      <w:r w:rsidRPr="006D4872">
        <w:rPr>
          <w:rFonts w:ascii="Arial" w:eastAsia="Times New Roman" w:hAnsi="Arial" w:cs="Arial"/>
          <w:color w:val="0B204E"/>
          <w:sz w:val="24"/>
          <w:szCs w:val="24"/>
          <w:lang w:eastAsia="uk-UA"/>
        </w:rPr>
        <w:t>термоклеєм</w:t>
      </w:r>
      <w:proofErr w:type="spellEnd"/>
      <w:r w:rsidRPr="006D4872">
        <w:rPr>
          <w:rFonts w:ascii="Arial" w:eastAsia="Times New Roman" w:hAnsi="Arial" w:cs="Arial"/>
          <w:color w:val="0B204E"/>
          <w:sz w:val="24"/>
          <w:szCs w:val="24"/>
          <w:lang w:eastAsia="uk-UA"/>
        </w:rPr>
        <w:t xml:space="preserve"> або скріпкою;</w:t>
      </w:r>
    </w:p>
    <w:p w:rsidR="006D4872" w:rsidRPr="006D4872" w:rsidRDefault="006D4872" w:rsidP="006D4872">
      <w:pPr>
        <w:numPr>
          <w:ilvl w:val="0"/>
          <w:numId w:val="4"/>
        </w:numPr>
        <w:shd w:val="clear" w:color="auto" w:fill="FFFFFF"/>
        <w:spacing w:before="150" w:after="0" w:line="240" w:lineRule="auto"/>
        <w:ind w:left="0"/>
        <w:rPr>
          <w:rFonts w:ascii="Arial" w:eastAsia="Times New Roman" w:hAnsi="Arial" w:cs="Arial"/>
          <w:color w:val="0B204E"/>
          <w:sz w:val="24"/>
          <w:szCs w:val="24"/>
          <w:lang w:eastAsia="uk-UA"/>
        </w:rPr>
      </w:pPr>
      <w:r w:rsidRPr="006D4872">
        <w:rPr>
          <w:rFonts w:ascii="Arial" w:eastAsia="Times New Roman" w:hAnsi="Arial" w:cs="Arial"/>
          <w:color w:val="0B204E"/>
          <w:sz w:val="24"/>
          <w:szCs w:val="24"/>
          <w:lang w:eastAsia="uk-UA"/>
        </w:rPr>
        <w:t>нестандартного зовнішнього вигляду (наприклад, з використанням подовженого листа, що має велику кількість різних згинів).</w:t>
      </w:r>
    </w:p>
    <w:p w:rsidR="006D4872" w:rsidRPr="006D4872" w:rsidRDefault="006D4872" w:rsidP="006D4872">
      <w:pPr>
        <w:shd w:val="clear" w:color="auto" w:fill="FFFFFF"/>
        <w:spacing w:after="450" w:line="240" w:lineRule="auto"/>
        <w:outlineLvl w:val="1"/>
        <w:rPr>
          <w:rFonts w:ascii="Arial" w:eastAsia="Times New Roman" w:hAnsi="Arial" w:cs="Arial"/>
          <w:b/>
          <w:bCs/>
          <w:color w:val="0B204E"/>
          <w:sz w:val="36"/>
          <w:szCs w:val="36"/>
          <w:lang w:eastAsia="uk-UA"/>
        </w:rPr>
      </w:pPr>
      <w:r w:rsidRPr="006D4872">
        <w:rPr>
          <w:rFonts w:ascii="Arial" w:eastAsia="Times New Roman" w:hAnsi="Arial" w:cs="Arial"/>
          <w:b/>
          <w:bCs/>
          <w:color w:val="0B204E"/>
          <w:sz w:val="36"/>
          <w:szCs w:val="36"/>
          <w:lang w:eastAsia="uk-UA"/>
        </w:rPr>
        <w:t>Як створити рекламний буклет самому</w:t>
      </w:r>
    </w:p>
    <w:p w:rsidR="006D4872" w:rsidRPr="006D4872" w:rsidRDefault="006D4872" w:rsidP="006D4872">
      <w:pPr>
        <w:shd w:val="clear" w:color="auto" w:fill="FFFFFF"/>
        <w:spacing w:after="450" w:line="240" w:lineRule="auto"/>
        <w:rPr>
          <w:rFonts w:ascii="Arial" w:eastAsia="Times New Roman" w:hAnsi="Arial" w:cs="Arial"/>
          <w:color w:val="0B204E"/>
          <w:sz w:val="24"/>
          <w:szCs w:val="24"/>
          <w:lang w:eastAsia="uk-UA"/>
        </w:rPr>
      </w:pPr>
      <w:r w:rsidRPr="006D4872">
        <w:rPr>
          <w:rFonts w:ascii="Arial" w:eastAsia="Times New Roman" w:hAnsi="Arial" w:cs="Arial"/>
          <w:color w:val="0B204E"/>
          <w:sz w:val="24"/>
          <w:szCs w:val="24"/>
          <w:lang w:eastAsia="uk-UA"/>
        </w:rPr>
        <w:t xml:space="preserve">Для створення рекламного буклету своїми руками </w:t>
      </w:r>
      <w:proofErr w:type="spellStart"/>
      <w:r w:rsidRPr="006D4872">
        <w:rPr>
          <w:rFonts w:ascii="Arial" w:eastAsia="Times New Roman" w:hAnsi="Arial" w:cs="Arial"/>
          <w:color w:val="0B204E"/>
          <w:sz w:val="24"/>
          <w:szCs w:val="24"/>
          <w:lang w:eastAsia="uk-UA"/>
        </w:rPr>
        <w:t>можно</w:t>
      </w:r>
      <w:proofErr w:type="spellEnd"/>
      <w:r w:rsidRPr="006D4872">
        <w:rPr>
          <w:rFonts w:ascii="Arial" w:eastAsia="Times New Roman" w:hAnsi="Arial" w:cs="Arial"/>
          <w:color w:val="0B204E"/>
          <w:sz w:val="24"/>
          <w:szCs w:val="24"/>
          <w:lang w:eastAsia="uk-UA"/>
        </w:rPr>
        <w:t xml:space="preserve"> використовувати </w:t>
      </w:r>
      <w:proofErr w:type="spellStart"/>
      <w:r w:rsidRPr="006D4872">
        <w:rPr>
          <w:rFonts w:ascii="Arial" w:eastAsia="Times New Roman" w:hAnsi="Arial" w:cs="Arial"/>
          <w:color w:val="0B204E"/>
          <w:sz w:val="24"/>
          <w:szCs w:val="24"/>
          <w:lang w:eastAsia="uk-UA"/>
        </w:rPr>
        <w:t>онлайн-редактори</w:t>
      </w:r>
      <w:proofErr w:type="spellEnd"/>
      <w:r w:rsidRPr="006D4872">
        <w:rPr>
          <w:rFonts w:ascii="Arial" w:eastAsia="Times New Roman" w:hAnsi="Arial" w:cs="Arial"/>
          <w:color w:val="0B204E"/>
          <w:sz w:val="24"/>
          <w:szCs w:val="24"/>
          <w:lang w:eastAsia="uk-UA"/>
        </w:rPr>
        <w:t xml:space="preserve"> або конструктори, які пропонують багато поліграфічні підприємства. Для роботи в такому редакторі можна використовувати власні або вже наявні в каталозі зображення, фон, шрифти.</w:t>
      </w:r>
    </w:p>
    <w:p w:rsidR="006D4872" w:rsidRPr="006D4872" w:rsidRDefault="006D4872" w:rsidP="006D4872">
      <w:pPr>
        <w:shd w:val="clear" w:color="auto" w:fill="FFFFFF"/>
        <w:spacing w:after="450" w:line="240" w:lineRule="auto"/>
        <w:rPr>
          <w:rFonts w:ascii="Arial" w:eastAsia="Times New Roman" w:hAnsi="Arial" w:cs="Arial"/>
          <w:color w:val="0B204E"/>
          <w:sz w:val="24"/>
          <w:szCs w:val="24"/>
          <w:lang w:eastAsia="uk-UA"/>
        </w:rPr>
      </w:pPr>
      <w:r w:rsidRPr="006D4872">
        <w:rPr>
          <w:rFonts w:ascii="Arial" w:eastAsia="Times New Roman" w:hAnsi="Arial" w:cs="Arial"/>
          <w:color w:val="0B204E"/>
          <w:sz w:val="24"/>
          <w:szCs w:val="24"/>
          <w:lang w:eastAsia="uk-UA"/>
        </w:rPr>
        <w:t xml:space="preserve">З </w:t>
      </w:r>
      <w:proofErr w:type="spellStart"/>
      <w:r w:rsidRPr="006D4872">
        <w:rPr>
          <w:rFonts w:ascii="Arial" w:eastAsia="Times New Roman" w:hAnsi="Arial" w:cs="Arial"/>
          <w:color w:val="0B204E"/>
          <w:sz w:val="24"/>
          <w:szCs w:val="24"/>
          <w:lang w:eastAsia="uk-UA"/>
        </w:rPr>
        <w:t>онлайн-конструкторів</w:t>
      </w:r>
      <w:proofErr w:type="spellEnd"/>
      <w:r w:rsidRPr="006D4872">
        <w:rPr>
          <w:rFonts w:ascii="Arial" w:eastAsia="Times New Roman" w:hAnsi="Arial" w:cs="Arial"/>
          <w:color w:val="0B204E"/>
          <w:sz w:val="24"/>
          <w:szCs w:val="24"/>
          <w:lang w:eastAsia="uk-UA"/>
        </w:rPr>
        <w:t xml:space="preserve"> для домашнього використання можна відзначити: </w:t>
      </w:r>
      <w:proofErr w:type="spellStart"/>
      <w:r w:rsidRPr="006D4872">
        <w:rPr>
          <w:rFonts w:ascii="Arial" w:eastAsia="Times New Roman" w:hAnsi="Arial" w:cs="Arial"/>
          <w:color w:val="0B204E"/>
          <w:sz w:val="24"/>
          <w:szCs w:val="24"/>
          <w:lang w:eastAsia="uk-UA"/>
        </w:rPr>
        <w:t>Canva</w:t>
      </w:r>
      <w:proofErr w:type="spellEnd"/>
      <w:r w:rsidRPr="006D4872">
        <w:rPr>
          <w:rFonts w:ascii="Arial" w:eastAsia="Times New Roman" w:hAnsi="Arial" w:cs="Arial"/>
          <w:color w:val="0B204E"/>
          <w:sz w:val="24"/>
          <w:szCs w:val="24"/>
          <w:lang w:eastAsia="uk-UA"/>
        </w:rPr>
        <w:t>; Publisher. Крім цих ресурсів, зробити буклет допоможе PowerPoint і Microsoft Office.</w:t>
      </w:r>
    </w:p>
    <w:p w:rsidR="006D4872" w:rsidRPr="006D4872" w:rsidRDefault="006D4872" w:rsidP="006D4872">
      <w:pPr>
        <w:shd w:val="clear" w:color="auto" w:fill="FFFFFF"/>
        <w:spacing w:after="450" w:line="240" w:lineRule="auto"/>
        <w:rPr>
          <w:rFonts w:ascii="Arial" w:eastAsia="Times New Roman" w:hAnsi="Arial" w:cs="Arial"/>
          <w:color w:val="0B204E"/>
          <w:sz w:val="24"/>
          <w:szCs w:val="24"/>
          <w:lang w:eastAsia="uk-UA"/>
        </w:rPr>
      </w:pPr>
      <w:r w:rsidRPr="006D4872">
        <w:rPr>
          <w:rFonts w:ascii="Arial" w:eastAsia="Times New Roman" w:hAnsi="Arial" w:cs="Arial"/>
          <w:color w:val="0B204E"/>
          <w:sz w:val="24"/>
          <w:szCs w:val="24"/>
          <w:lang w:eastAsia="uk-UA"/>
        </w:rPr>
        <w:t>Головна відмінність при роздруківці такого буклету на звичайному принтері полягає не в якості картинки або обмеження щодо використовуваного паперу. Важливо пам’ятати, що створити правильні і точні лінії згину без спеціалізованого обладнання практично неможливо.</w:t>
      </w:r>
    </w:p>
    <w:p w:rsidR="006D4872" w:rsidRPr="006D4872" w:rsidRDefault="006D4872" w:rsidP="006D4872">
      <w:pPr>
        <w:shd w:val="clear" w:color="auto" w:fill="FFFFFF"/>
        <w:spacing w:after="450" w:line="240" w:lineRule="auto"/>
        <w:outlineLvl w:val="1"/>
        <w:rPr>
          <w:rFonts w:ascii="Arial" w:eastAsia="Times New Roman" w:hAnsi="Arial" w:cs="Arial"/>
          <w:b/>
          <w:bCs/>
          <w:color w:val="0B204E"/>
          <w:sz w:val="36"/>
          <w:szCs w:val="36"/>
          <w:lang w:eastAsia="uk-UA"/>
        </w:rPr>
      </w:pPr>
      <w:r w:rsidRPr="006D4872">
        <w:rPr>
          <w:rFonts w:ascii="Arial" w:eastAsia="Times New Roman" w:hAnsi="Arial" w:cs="Arial"/>
          <w:b/>
          <w:bCs/>
          <w:color w:val="0B204E"/>
          <w:sz w:val="36"/>
          <w:szCs w:val="36"/>
          <w:lang w:eastAsia="uk-UA"/>
        </w:rPr>
        <w:t>Як оформити і зробити рекламний буклет фірми</w:t>
      </w:r>
    </w:p>
    <w:p w:rsidR="006D4872" w:rsidRPr="006D4872" w:rsidRDefault="006D4872" w:rsidP="006D4872">
      <w:pPr>
        <w:shd w:val="clear" w:color="auto" w:fill="FFFFFF"/>
        <w:spacing w:after="450" w:line="240" w:lineRule="auto"/>
        <w:rPr>
          <w:rFonts w:ascii="Arial" w:eastAsia="Times New Roman" w:hAnsi="Arial" w:cs="Arial"/>
          <w:color w:val="0B204E"/>
          <w:sz w:val="24"/>
          <w:szCs w:val="24"/>
          <w:lang w:eastAsia="uk-UA"/>
        </w:rPr>
      </w:pPr>
      <w:r w:rsidRPr="006D4872">
        <w:rPr>
          <w:rFonts w:ascii="Arial" w:eastAsia="Times New Roman" w:hAnsi="Arial" w:cs="Arial"/>
          <w:b/>
          <w:bCs/>
          <w:i/>
          <w:iCs/>
          <w:color w:val="0B204E"/>
          <w:sz w:val="24"/>
          <w:szCs w:val="24"/>
          <w:lang w:eastAsia="uk-UA"/>
        </w:rPr>
        <w:t>Рекламний буклет компанії повинен містити:</w:t>
      </w:r>
    </w:p>
    <w:p w:rsidR="006D4872" w:rsidRPr="006D4872" w:rsidRDefault="006D4872" w:rsidP="006D4872">
      <w:pPr>
        <w:numPr>
          <w:ilvl w:val="0"/>
          <w:numId w:val="5"/>
        </w:numPr>
        <w:shd w:val="clear" w:color="auto" w:fill="FFFFFF"/>
        <w:spacing w:before="150" w:after="0" w:line="240" w:lineRule="auto"/>
        <w:ind w:left="0"/>
        <w:rPr>
          <w:rFonts w:ascii="Arial" w:eastAsia="Times New Roman" w:hAnsi="Arial" w:cs="Arial"/>
          <w:color w:val="0B204E"/>
          <w:sz w:val="24"/>
          <w:szCs w:val="24"/>
          <w:lang w:eastAsia="uk-UA"/>
        </w:rPr>
      </w:pPr>
      <w:r w:rsidRPr="006D4872">
        <w:rPr>
          <w:rFonts w:ascii="Arial" w:eastAsia="Times New Roman" w:hAnsi="Arial" w:cs="Arial"/>
          <w:color w:val="0B204E"/>
          <w:sz w:val="24"/>
          <w:szCs w:val="24"/>
          <w:lang w:eastAsia="uk-UA"/>
        </w:rPr>
        <w:t>найменування та логотип;</w:t>
      </w:r>
    </w:p>
    <w:p w:rsidR="006D4872" w:rsidRPr="006D4872" w:rsidRDefault="006D4872" w:rsidP="006D4872">
      <w:pPr>
        <w:numPr>
          <w:ilvl w:val="0"/>
          <w:numId w:val="5"/>
        </w:numPr>
        <w:shd w:val="clear" w:color="auto" w:fill="FFFFFF"/>
        <w:spacing w:before="150" w:after="0" w:line="240" w:lineRule="auto"/>
        <w:ind w:left="0"/>
        <w:rPr>
          <w:rFonts w:ascii="Arial" w:eastAsia="Times New Roman" w:hAnsi="Arial" w:cs="Arial"/>
          <w:color w:val="0B204E"/>
          <w:sz w:val="24"/>
          <w:szCs w:val="24"/>
          <w:lang w:eastAsia="uk-UA"/>
        </w:rPr>
      </w:pPr>
      <w:r w:rsidRPr="006D4872">
        <w:rPr>
          <w:rFonts w:ascii="Arial" w:eastAsia="Times New Roman" w:hAnsi="Arial" w:cs="Arial"/>
          <w:color w:val="0B204E"/>
          <w:sz w:val="24"/>
          <w:szCs w:val="24"/>
          <w:lang w:eastAsia="uk-UA"/>
        </w:rPr>
        <w:t>чітке визначення рекламованого продукту;</w:t>
      </w:r>
    </w:p>
    <w:p w:rsidR="006D4872" w:rsidRPr="006D4872" w:rsidRDefault="006D4872" w:rsidP="006D4872">
      <w:pPr>
        <w:numPr>
          <w:ilvl w:val="0"/>
          <w:numId w:val="5"/>
        </w:numPr>
        <w:shd w:val="clear" w:color="auto" w:fill="FFFFFF"/>
        <w:spacing w:before="150" w:after="0" w:line="240" w:lineRule="auto"/>
        <w:ind w:left="0"/>
        <w:rPr>
          <w:rFonts w:ascii="Arial" w:eastAsia="Times New Roman" w:hAnsi="Arial" w:cs="Arial"/>
          <w:color w:val="0B204E"/>
          <w:sz w:val="24"/>
          <w:szCs w:val="24"/>
          <w:lang w:eastAsia="uk-UA"/>
        </w:rPr>
      </w:pPr>
      <w:r w:rsidRPr="006D4872">
        <w:rPr>
          <w:rFonts w:ascii="Arial" w:eastAsia="Times New Roman" w:hAnsi="Arial" w:cs="Arial"/>
          <w:color w:val="0B204E"/>
          <w:sz w:val="24"/>
          <w:szCs w:val="24"/>
          <w:lang w:eastAsia="uk-UA"/>
        </w:rPr>
        <w:t>контактні дані.</w:t>
      </w:r>
    </w:p>
    <w:p w:rsidR="006D4872" w:rsidRPr="006D4872" w:rsidRDefault="006D4872" w:rsidP="006D4872">
      <w:pPr>
        <w:shd w:val="clear" w:color="auto" w:fill="FFFFFF"/>
        <w:spacing w:after="450" w:line="240" w:lineRule="auto"/>
        <w:rPr>
          <w:rFonts w:ascii="Arial" w:eastAsia="Times New Roman" w:hAnsi="Arial" w:cs="Arial"/>
          <w:color w:val="0B204E"/>
          <w:sz w:val="24"/>
          <w:szCs w:val="24"/>
          <w:lang w:eastAsia="uk-UA"/>
        </w:rPr>
      </w:pPr>
      <w:r w:rsidRPr="006D4872">
        <w:rPr>
          <w:rFonts w:ascii="Arial" w:eastAsia="Times New Roman" w:hAnsi="Arial" w:cs="Arial"/>
          <w:color w:val="0B204E"/>
          <w:sz w:val="24"/>
          <w:szCs w:val="24"/>
          <w:lang w:eastAsia="uk-UA"/>
        </w:rPr>
        <w:t xml:space="preserve">Відповідно до законів читабельності, людина спочатку звертає увагу на ілюстрації, а тільки потім на </w:t>
      </w:r>
      <w:proofErr w:type="spellStart"/>
      <w:r w:rsidRPr="006D4872">
        <w:rPr>
          <w:rFonts w:ascii="Arial" w:eastAsia="Times New Roman" w:hAnsi="Arial" w:cs="Arial"/>
          <w:color w:val="0B204E"/>
          <w:sz w:val="24"/>
          <w:szCs w:val="24"/>
          <w:lang w:eastAsia="uk-UA"/>
        </w:rPr>
        <w:t>текстовку</w:t>
      </w:r>
      <w:proofErr w:type="spellEnd"/>
      <w:r w:rsidRPr="006D4872">
        <w:rPr>
          <w:rFonts w:ascii="Arial" w:eastAsia="Times New Roman" w:hAnsi="Arial" w:cs="Arial"/>
          <w:color w:val="0B204E"/>
          <w:sz w:val="24"/>
          <w:szCs w:val="24"/>
          <w:lang w:eastAsia="uk-UA"/>
        </w:rPr>
        <w:t>. Тому краще розміщувати картинки зліва від тексту або над текстом, а число сторінок обов’язково має бути парним.</w:t>
      </w:r>
    </w:p>
    <w:p w:rsidR="006D4872" w:rsidRPr="006D4872" w:rsidRDefault="006D4872" w:rsidP="006D4872">
      <w:pPr>
        <w:shd w:val="clear" w:color="auto" w:fill="FFFFFF"/>
        <w:spacing w:after="450" w:line="240" w:lineRule="auto"/>
        <w:outlineLvl w:val="1"/>
        <w:rPr>
          <w:rFonts w:ascii="Arial" w:eastAsia="Times New Roman" w:hAnsi="Arial" w:cs="Arial"/>
          <w:b/>
          <w:bCs/>
          <w:color w:val="0B204E"/>
          <w:sz w:val="36"/>
          <w:szCs w:val="36"/>
          <w:lang w:eastAsia="uk-UA"/>
        </w:rPr>
      </w:pPr>
      <w:r w:rsidRPr="006D4872">
        <w:rPr>
          <w:rFonts w:ascii="Arial" w:eastAsia="Times New Roman" w:hAnsi="Arial" w:cs="Arial"/>
          <w:b/>
          <w:bCs/>
          <w:color w:val="0B204E"/>
          <w:sz w:val="36"/>
          <w:szCs w:val="36"/>
          <w:lang w:eastAsia="uk-UA"/>
        </w:rPr>
        <w:t>Рекламний буклет в журналі</w:t>
      </w:r>
    </w:p>
    <w:p w:rsidR="006D4872" w:rsidRPr="006D4872" w:rsidRDefault="006D4872" w:rsidP="006D4872">
      <w:pPr>
        <w:shd w:val="clear" w:color="auto" w:fill="FFFFFF"/>
        <w:spacing w:after="450" w:line="240" w:lineRule="auto"/>
        <w:rPr>
          <w:rFonts w:ascii="Arial" w:eastAsia="Times New Roman" w:hAnsi="Arial" w:cs="Arial"/>
          <w:color w:val="0B204E"/>
          <w:sz w:val="24"/>
          <w:szCs w:val="24"/>
          <w:lang w:eastAsia="uk-UA"/>
        </w:rPr>
      </w:pPr>
      <w:r w:rsidRPr="006D4872">
        <w:rPr>
          <w:rFonts w:ascii="Arial" w:eastAsia="Times New Roman" w:hAnsi="Arial" w:cs="Arial"/>
          <w:color w:val="0B204E"/>
          <w:sz w:val="24"/>
          <w:szCs w:val="24"/>
          <w:lang w:eastAsia="uk-UA"/>
        </w:rPr>
        <w:t>Журнальний рекламний буклет або по-іншому – вкладиш є листок не дуже великого формату з кольоровою картинкою на певну тему. Зазвичай, дизайн і структура вкладиша нічим примітним від простого буклету не відрізняється, хоча інформації на цьому носії буде менше.</w:t>
      </w:r>
    </w:p>
    <w:p w:rsidR="006D4872" w:rsidRPr="006D4872" w:rsidRDefault="006D4872" w:rsidP="006D4872">
      <w:pPr>
        <w:shd w:val="clear" w:color="auto" w:fill="FFFFFF"/>
        <w:spacing w:after="450" w:line="240" w:lineRule="auto"/>
        <w:outlineLvl w:val="1"/>
        <w:rPr>
          <w:rFonts w:ascii="Arial" w:eastAsia="Times New Roman" w:hAnsi="Arial" w:cs="Arial"/>
          <w:b/>
          <w:bCs/>
          <w:color w:val="0B204E"/>
          <w:sz w:val="36"/>
          <w:szCs w:val="36"/>
          <w:lang w:eastAsia="uk-UA"/>
        </w:rPr>
      </w:pPr>
      <w:r w:rsidRPr="006D4872">
        <w:rPr>
          <w:rFonts w:ascii="Arial" w:eastAsia="Times New Roman" w:hAnsi="Arial" w:cs="Arial"/>
          <w:b/>
          <w:bCs/>
          <w:color w:val="0B204E"/>
          <w:sz w:val="36"/>
          <w:szCs w:val="36"/>
          <w:lang w:eastAsia="uk-UA"/>
        </w:rPr>
        <w:t>Туристичні рекламні буклети</w:t>
      </w:r>
    </w:p>
    <w:p w:rsidR="006D4872" w:rsidRPr="006D4872" w:rsidRDefault="006D4872" w:rsidP="006D4872">
      <w:pPr>
        <w:shd w:val="clear" w:color="auto" w:fill="FFFFFF"/>
        <w:spacing w:after="450" w:line="240" w:lineRule="auto"/>
        <w:rPr>
          <w:rFonts w:ascii="Arial" w:eastAsia="Times New Roman" w:hAnsi="Arial" w:cs="Arial"/>
          <w:color w:val="0B204E"/>
          <w:sz w:val="24"/>
          <w:szCs w:val="24"/>
          <w:lang w:eastAsia="uk-UA"/>
        </w:rPr>
      </w:pPr>
      <w:r w:rsidRPr="006D4872">
        <w:rPr>
          <w:rFonts w:ascii="Arial" w:eastAsia="Times New Roman" w:hAnsi="Arial" w:cs="Arial"/>
          <w:color w:val="0B204E"/>
          <w:sz w:val="24"/>
          <w:szCs w:val="24"/>
          <w:lang w:eastAsia="uk-UA"/>
        </w:rPr>
        <w:t xml:space="preserve">Рекламний буклет, спрямований на піар </w:t>
      </w:r>
      <w:proofErr w:type="spellStart"/>
      <w:r w:rsidRPr="006D4872">
        <w:rPr>
          <w:rFonts w:ascii="Arial" w:eastAsia="Times New Roman" w:hAnsi="Arial" w:cs="Arial"/>
          <w:color w:val="0B204E"/>
          <w:sz w:val="24"/>
          <w:szCs w:val="24"/>
          <w:lang w:eastAsia="uk-UA"/>
        </w:rPr>
        <w:t>турфірми</w:t>
      </w:r>
      <w:proofErr w:type="spellEnd"/>
      <w:r w:rsidRPr="006D4872">
        <w:rPr>
          <w:rFonts w:ascii="Arial" w:eastAsia="Times New Roman" w:hAnsi="Arial" w:cs="Arial"/>
          <w:color w:val="0B204E"/>
          <w:sz w:val="24"/>
          <w:szCs w:val="24"/>
          <w:lang w:eastAsia="uk-UA"/>
        </w:rPr>
        <w:t xml:space="preserve"> або на просування її путівок, розробляється, переважно, в яскравих фарбах для підкреслення привабливості відпочинку. У створенні такого буклету не варто обмежувати свою фантазію.</w:t>
      </w:r>
    </w:p>
    <w:p w:rsidR="006D4872" w:rsidRPr="006D4872" w:rsidRDefault="006D4872" w:rsidP="006D4872">
      <w:pPr>
        <w:shd w:val="clear" w:color="auto" w:fill="FFFFFF"/>
        <w:spacing w:after="450" w:line="240" w:lineRule="auto"/>
        <w:rPr>
          <w:rFonts w:ascii="Arial" w:eastAsia="Times New Roman" w:hAnsi="Arial" w:cs="Arial"/>
          <w:color w:val="0B204E"/>
          <w:sz w:val="24"/>
          <w:szCs w:val="24"/>
          <w:lang w:eastAsia="uk-UA"/>
        </w:rPr>
      </w:pPr>
      <w:r w:rsidRPr="006D4872">
        <w:rPr>
          <w:rFonts w:ascii="Arial" w:eastAsia="Times New Roman" w:hAnsi="Arial" w:cs="Arial"/>
          <w:color w:val="0B204E"/>
          <w:sz w:val="24"/>
          <w:szCs w:val="24"/>
          <w:lang w:eastAsia="uk-UA"/>
        </w:rPr>
        <w:lastRenderedPageBreak/>
        <w:t>Як фотографії фону можна використовувати фотографії з цитрусовими фруктами, морем, пляжним піском. Якщо це гірський курорт, то потрібно використовувати фото снігових долин, лижні гірки та інше.</w:t>
      </w:r>
    </w:p>
    <w:p w:rsidR="006D4872" w:rsidRPr="006D4872" w:rsidRDefault="006D4872" w:rsidP="006D4872">
      <w:pPr>
        <w:shd w:val="clear" w:color="auto" w:fill="FFFFFF"/>
        <w:spacing w:after="450" w:line="240" w:lineRule="auto"/>
        <w:outlineLvl w:val="1"/>
        <w:rPr>
          <w:rFonts w:ascii="Arial" w:eastAsia="Times New Roman" w:hAnsi="Arial" w:cs="Arial"/>
          <w:b/>
          <w:bCs/>
          <w:color w:val="0B204E"/>
          <w:sz w:val="36"/>
          <w:szCs w:val="36"/>
          <w:lang w:eastAsia="uk-UA"/>
        </w:rPr>
      </w:pPr>
      <w:r w:rsidRPr="006D4872">
        <w:rPr>
          <w:rFonts w:ascii="Arial" w:eastAsia="Times New Roman" w:hAnsi="Arial" w:cs="Arial"/>
          <w:b/>
          <w:bCs/>
          <w:color w:val="0B204E"/>
          <w:sz w:val="36"/>
          <w:szCs w:val="36"/>
          <w:lang w:eastAsia="uk-UA"/>
        </w:rPr>
        <w:t>Виробники та постачальники рекламних буклетів</w:t>
      </w:r>
    </w:p>
    <w:p w:rsidR="006D4872" w:rsidRPr="006D4872" w:rsidRDefault="006D4872" w:rsidP="006D4872">
      <w:pPr>
        <w:shd w:val="clear" w:color="auto" w:fill="FFFFFF"/>
        <w:spacing w:after="450" w:line="240" w:lineRule="auto"/>
        <w:rPr>
          <w:rFonts w:ascii="Arial" w:eastAsia="Times New Roman" w:hAnsi="Arial" w:cs="Arial"/>
          <w:color w:val="0B204E"/>
          <w:sz w:val="24"/>
          <w:szCs w:val="24"/>
          <w:lang w:eastAsia="uk-UA"/>
        </w:rPr>
      </w:pPr>
      <w:r w:rsidRPr="006D4872">
        <w:rPr>
          <w:rFonts w:ascii="Arial" w:eastAsia="Times New Roman" w:hAnsi="Arial" w:cs="Arial"/>
          <w:color w:val="0B204E"/>
          <w:sz w:val="24"/>
          <w:szCs w:val="24"/>
          <w:lang w:eastAsia="uk-UA"/>
        </w:rPr>
        <w:t>В ролі виробників і постачальників рекламних буклетів виступають рекламні агентства, друкарські служби.</w:t>
      </w:r>
    </w:p>
    <w:p w:rsidR="006D4872" w:rsidRPr="006D4872" w:rsidRDefault="006D4872" w:rsidP="006D4872">
      <w:pPr>
        <w:shd w:val="clear" w:color="auto" w:fill="FFFFFF"/>
        <w:spacing w:after="450" w:line="240" w:lineRule="auto"/>
        <w:rPr>
          <w:rFonts w:ascii="Arial" w:eastAsia="Times New Roman" w:hAnsi="Arial" w:cs="Arial"/>
          <w:color w:val="0B204E"/>
          <w:sz w:val="24"/>
          <w:szCs w:val="24"/>
          <w:lang w:eastAsia="uk-UA"/>
        </w:rPr>
      </w:pPr>
      <w:r w:rsidRPr="006D4872">
        <w:rPr>
          <w:rFonts w:ascii="Arial" w:eastAsia="Times New Roman" w:hAnsi="Arial" w:cs="Arial"/>
          <w:color w:val="0B204E"/>
          <w:sz w:val="24"/>
          <w:szCs w:val="24"/>
          <w:lang w:eastAsia="uk-UA"/>
        </w:rPr>
        <w:t>Для вибору оптимального виробника буклетів, необхідно вивчити ринок виробництва, щоб здійснювати свій вибір на підставі такого критерію, як «ціна-якість».</w:t>
      </w:r>
    </w:p>
    <w:p w:rsidR="00A66C37" w:rsidRDefault="006D4872">
      <w:bookmarkStart w:id="0" w:name="_GoBack"/>
      <w:bookmarkEnd w:id="0"/>
    </w:p>
    <w:sectPr w:rsidR="00A66C37" w:rsidSect="003E2143">
      <w:pgSz w:w="11906" w:h="16838"/>
      <w:pgMar w:top="851" w:right="850"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5D2B90"/>
    <w:multiLevelType w:val="multilevel"/>
    <w:tmpl w:val="FC341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D8362E9"/>
    <w:multiLevelType w:val="multilevel"/>
    <w:tmpl w:val="8B06E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6FC1BCB"/>
    <w:multiLevelType w:val="multilevel"/>
    <w:tmpl w:val="F3E67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0C15B67"/>
    <w:multiLevelType w:val="multilevel"/>
    <w:tmpl w:val="6B646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A002389"/>
    <w:multiLevelType w:val="multilevel"/>
    <w:tmpl w:val="14F2D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B96"/>
    <w:rsid w:val="000160FB"/>
    <w:rsid w:val="000A5731"/>
    <w:rsid w:val="002D2BB8"/>
    <w:rsid w:val="00392317"/>
    <w:rsid w:val="003E2143"/>
    <w:rsid w:val="00630B96"/>
    <w:rsid w:val="006D4872"/>
    <w:rsid w:val="00921443"/>
    <w:rsid w:val="00AC1CA9"/>
    <w:rsid w:val="00C264AA"/>
    <w:rsid w:val="00E32598"/>
    <w:rsid w:val="00EB499F"/>
    <w:rsid w:val="00F4331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6D4872"/>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D4872"/>
    <w:rPr>
      <w:rFonts w:ascii="Times New Roman" w:eastAsia="Times New Roman" w:hAnsi="Times New Roman" w:cs="Times New Roman"/>
      <w:b/>
      <w:bCs/>
      <w:sz w:val="36"/>
      <w:szCs w:val="36"/>
      <w:lang w:eastAsia="uk-UA"/>
    </w:rPr>
  </w:style>
  <w:style w:type="paragraph" w:styleId="a3">
    <w:name w:val="Normal (Web)"/>
    <w:basedOn w:val="a"/>
    <w:uiPriority w:val="99"/>
    <w:semiHidden/>
    <w:unhideWhenUsed/>
    <w:rsid w:val="006D487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6D4872"/>
    <w:rPr>
      <w:b/>
      <w:bCs/>
    </w:rPr>
  </w:style>
  <w:style w:type="character" w:styleId="a5">
    <w:name w:val="Emphasis"/>
    <w:basedOn w:val="a0"/>
    <w:uiPriority w:val="20"/>
    <w:qFormat/>
    <w:rsid w:val="006D4872"/>
    <w:rPr>
      <w:i/>
      <w:iCs/>
    </w:rPr>
  </w:style>
  <w:style w:type="character" w:styleId="a6">
    <w:name w:val="Hyperlink"/>
    <w:basedOn w:val="a0"/>
    <w:uiPriority w:val="99"/>
    <w:semiHidden/>
    <w:unhideWhenUsed/>
    <w:rsid w:val="006D487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6D4872"/>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D4872"/>
    <w:rPr>
      <w:rFonts w:ascii="Times New Roman" w:eastAsia="Times New Roman" w:hAnsi="Times New Roman" w:cs="Times New Roman"/>
      <w:b/>
      <w:bCs/>
      <w:sz w:val="36"/>
      <w:szCs w:val="36"/>
      <w:lang w:eastAsia="uk-UA"/>
    </w:rPr>
  </w:style>
  <w:style w:type="paragraph" w:styleId="a3">
    <w:name w:val="Normal (Web)"/>
    <w:basedOn w:val="a"/>
    <w:uiPriority w:val="99"/>
    <w:semiHidden/>
    <w:unhideWhenUsed/>
    <w:rsid w:val="006D487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6D4872"/>
    <w:rPr>
      <w:b/>
      <w:bCs/>
    </w:rPr>
  </w:style>
  <w:style w:type="character" w:styleId="a5">
    <w:name w:val="Emphasis"/>
    <w:basedOn w:val="a0"/>
    <w:uiPriority w:val="20"/>
    <w:qFormat/>
    <w:rsid w:val="006D4872"/>
    <w:rPr>
      <w:i/>
      <w:iCs/>
    </w:rPr>
  </w:style>
  <w:style w:type="character" w:styleId="a6">
    <w:name w:val="Hyperlink"/>
    <w:basedOn w:val="a0"/>
    <w:uiPriority w:val="99"/>
    <w:semiHidden/>
    <w:unhideWhenUsed/>
    <w:rsid w:val="006D48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6899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boutmarketing.info/osnovy-marketynhu/yak-pravylno-vykorystovuvaty-kolory-v-marketynh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4319</Words>
  <Characters>2463</Characters>
  <Application>Microsoft Office Word</Application>
  <DocSecurity>0</DocSecurity>
  <Lines>20</Lines>
  <Paragraphs>13</Paragraphs>
  <ScaleCrop>false</ScaleCrop>
  <Company/>
  <LinksUpToDate>false</LinksUpToDate>
  <CharactersWithSpaces>6769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2023-03-19T19:52:00Z</dcterms:created>
  <dcterms:modified xsi:type="dcterms:W3CDTF">2023-03-19T19:53:00Z</dcterms:modified>
</cp:coreProperties>
</file>